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left="0" w:leftChars="0" w:firstLine="0" w:firstLineChars="0"/>
        <w:jc w:val="center"/>
        <w:rPr>
          <w:rFonts w:hint="eastAsia" w:ascii="宋体" w:hAnsi="宋体" w:eastAsia="宋体" w:cs="宋体"/>
          <w:b/>
          <w:bCs/>
          <w:sz w:val="44"/>
          <w:szCs w:val="44"/>
        </w:rPr>
      </w:pPr>
    </w:p>
    <w:p>
      <w:pPr>
        <w:pStyle w:val="2"/>
        <w:bidi w:val="0"/>
        <w:ind w:left="0" w:leftChars="0" w:firstLine="0" w:firstLineChars="0"/>
        <w:jc w:val="center"/>
        <w:rPr>
          <w:rFonts w:hint="eastAsia" w:ascii="宋体" w:hAnsi="宋体" w:eastAsia="宋体" w:cs="宋体"/>
          <w:b/>
          <w:bCs/>
          <w:sz w:val="44"/>
          <w:szCs w:val="44"/>
        </w:rPr>
      </w:pPr>
    </w:p>
    <w:p>
      <w:pPr>
        <w:pStyle w:val="2"/>
        <w:bidi w:val="0"/>
        <w:ind w:left="0" w:leftChars="0" w:firstLine="0" w:firstLineChars="0"/>
        <w:jc w:val="center"/>
        <w:rPr>
          <w:rFonts w:hint="eastAsia" w:ascii="宋体" w:hAnsi="宋体" w:eastAsia="宋体" w:cs="宋体"/>
          <w:b/>
          <w:bCs/>
          <w:sz w:val="44"/>
          <w:szCs w:val="44"/>
        </w:rPr>
      </w:pPr>
    </w:p>
    <w:p>
      <w:pPr>
        <w:pStyle w:val="2"/>
        <w:bidi w:val="0"/>
        <w:ind w:left="0" w:leftChars="0" w:firstLine="0" w:firstLineChars="0"/>
        <w:jc w:val="center"/>
        <w:rPr>
          <w:rFonts w:hint="eastAsia" w:ascii="宋体" w:hAnsi="宋体" w:eastAsia="宋体" w:cs="宋体"/>
          <w:b/>
          <w:bCs/>
          <w:sz w:val="44"/>
          <w:szCs w:val="44"/>
        </w:rPr>
      </w:pPr>
    </w:p>
    <w:p>
      <w:pPr>
        <w:pStyle w:val="2"/>
        <w:bidi w:val="0"/>
        <w:ind w:left="0" w:leftChars="0" w:firstLine="0" w:firstLineChars="0"/>
        <w:jc w:val="center"/>
        <w:rPr>
          <w:rFonts w:hint="eastAsia" w:ascii="宋体" w:hAnsi="宋体" w:eastAsia="宋体" w:cs="宋体"/>
          <w:b/>
          <w:bCs/>
          <w:sz w:val="44"/>
          <w:szCs w:val="44"/>
          <w:lang w:eastAsia="zh-CN"/>
        </w:rPr>
      </w:pPr>
      <w:r>
        <w:rPr>
          <w:rFonts w:hint="eastAsia" w:ascii="宋体" w:hAnsi="宋体" w:eastAsia="宋体" w:cs="宋体"/>
          <w:b/>
          <w:bCs/>
          <w:sz w:val="44"/>
          <w:szCs w:val="44"/>
        </w:rPr>
        <w:t>关于</w:t>
      </w:r>
      <w:r>
        <w:rPr>
          <w:rFonts w:hint="eastAsia" w:ascii="宋体" w:hAnsi="宋体" w:eastAsia="宋体" w:cs="宋体"/>
          <w:b/>
          <w:bCs/>
          <w:sz w:val="44"/>
          <w:szCs w:val="44"/>
          <w:lang w:eastAsia="zh-CN"/>
        </w:rPr>
        <w:t>巴彦淖尔市第</w:t>
      </w:r>
      <w:r>
        <w:rPr>
          <w:rFonts w:hint="eastAsia" w:eastAsia="宋体" w:cs="宋体"/>
          <w:b/>
          <w:bCs/>
          <w:sz w:val="44"/>
          <w:szCs w:val="44"/>
          <w:lang w:eastAsia="zh-CN"/>
        </w:rPr>
        <w:t>三</w:t>
      </w:r>
      <w:r>
        <w:rPr>
          <w:rFonts w:hint="eastAsia" w:ascii="宋体" w:hAnsi="宋体" w:eastAsia="宋体" w:cs="宋体"/>
          <w:b/>
          <w:bCs/>
          <w:sz w:val="44"/>
          <w:szCs w:val="44"/>
          <w:lang w:eastAsia="zh-CN"/>
        </w:rPr>
        <w:t>批自建房</w:t>
      </w:r>
      <w:r>
        <w:rPr>
          <w:rFonts w:hint="eastAsia" w:ascii="宋体" w:hAnsi="宋体" w:eastAsia="宋体" w:cs="宋体"/>
          <w:b/>
          <w:bCs/>
          <w:sz w:val="44"/>
          <w:szCs w:val="44"/>
        </w:rPr>
        <w:t>安全检测鉴定机构</w:t>
      </w:r>
      <w:r>
        <w:rPr>
          <w:rFonts w:hint="eastAsia" w:ascii="宋体" w:hAnsi="宋体" w:eastAsia="宋体" w:cs="宋体"/>
          <w:b/>
          <w:bCs/>
          <w:sz w:val="44"/>
          <w:szCs w:val="44"/>
          <w:lang w:eastAsia="zh-CN"/>
        </w:rPr>
        <w:t>名</w:t>
      </w:r>
      <w:r>
        <w:rPr>
          <w:rFonts w:hint="eastAsia" w:eastAsia="宋体" w:cs="宋体"/>
          <w:b/>
          <w:bCs/>
          <w:sz w:val="44"/>
          <w:szCs w:val="44"/>
          <w:lang w:eastAsia="zh-CN"/>
        </w:rPr>
        <w:t>单</w:t>
      </w:r>
      <w:r>
        <w:rPr>
          <w:rFonts w:hint="eastAsia" w:ascii="宋体" w:hAnsi="宋体" w:eastAsia="宋体" w:cs="宋体"/>
          <w:b/>
          <w:bCs/>
          <w:sz w:val="44"/>
          <w:szCs w:val="44"/>
        </w:rPr>
        <w:t>的</w:t>
      </w:r>
      <w:r>
        <w:rPr>
          <w:rFonts w:hint="eastAsia" w:eastAsia="宋体" w:cs="宋体"/>
          <w:b/>
          <w:bCs/>
          <w:sz w:val="44"/>
          <w:szCs w:val="44"/>
          <w:lang w:eastAsia="zh-CN"/>
        </w:rPr>
        <w:t>公告</w:t>
      </w:r>
    </w:p>
    <w:p>
      <w:pPr>
        <w:keepNext w:val="0"/>
        <w:keepLines w:val="0"/>
        <w:pageBreakBefore w:val="0"/>
        <w:widowControl/>
        <w:kinsoku/>
        <w:wordWrap/>
        <w:overflowPunct/>
        <w:topLinePunct w:val="0"/>
        <w:autoSpaceDE/>
        <w:autoSpaceDN/>
        <w:bidi w:val="0"/>
        <w:adjustRightInd/>
        <w:snapToGrid/>
        <w:spacing w:after="0" w:line="580" w:lineRule="exact"/>
        <w:jc w:val="center"/>
        <w:textAlignment w:val="auto"/>
        <w:rPr>
          <w:rFonts w:hint="eastAsia" w:ascii="仿宋" w:hAnsi="仿宋" w:eastAsia="仿宋" w:cs="仿宋"/>
          <w:sz w:val="32"/>
          <w:szCs w:val="32"/>
          <w:lang w:eastAsia="zh-CN"/>
        </w:rPr>
      </w:pPr>
    </w:p>
    <w:p>
      <w:pPr>
        <w:keepNext w:val="0"/>
        <w:keepLines w:val="0"/>
        <w:pageBreakBefore w:val="0"/>
        <w:widowControl/>
        <w:kinsoku/>
        <w:wordWrap/>
        <w:overflowPunct/>
        <w:topLinePunct w:val="0"/>
        <w:autoSpaceDE/>
        <w:autoSpaceDN/>
        <w:bidi w:val="0"/>
        <w:adjustRightInd/>
        <w:snapToGrid/>
        <w:spacing w:after="0" w:line="580" w:lineRule="exact"/>
        <w:jc w:val="left"/>
        <w:textAlignment w:val="auto"/>
        <w:rPr>
          <w:rFonts w:hint="eastAsia" w:ascii="仿宋" w:hAnsi="仿宋" w:eastAsia="仿宋" w:cs="仿宋"/>
          <w:sz w:val="32"/>
          <w:szCs w:val="32"/>
          <w:lang w:eastAsia="zh-CN"/>
        </w:rPr>
      </w:pPr>
      <w:r>
        <w:rPr>
          <w:rFonts w:hint="eastAsia" w:ascii="CESI仿宋-GB2312" w:hAnsi="CESI仿宋-GB2312" w:eastAsia="CESI仿宋-GB2312" w:cs="CESI仿宋-GB2312"/>
          <w:sz w:val="32"/>
          <w:szCs w:val="32"/>
          <w:lang w:val="en-US" w:eastAsia="zh-CN"/>
        </w:rPr>
        <w:t>各旗县区自建房安全专项整治工作领导小组办公室，巴彦淖尔市经济技术开发区、甘其毛都口岸管委会自建房安全专项整治工作领导小组办公室</w:t>
      </w:r>
      <w:r>
        <w:rPr>
          <w:rFonts w:hint="eastAsia" w:ascii="仿宋" w:hAnsi="仿宋" w:eastAsia="仿宋" w:cs="仿宋"/>
          <w:sz w:val="32"/>
          <w:szCs w:val="32"/>
          <w:lang w:eastAsia="zh-CN"/>
        </w:rPr>
        <w:t>，各行业协会，各有关社会团体，各有关单位，各经营性自建房产权人（使用人）：</w:t>
      </w:r>
    </w:p>
    <w:p>
      <w:pPr>
        <w:pStyle w:val="2"/>
        <w:bidi w:val="0"/>
        <w:rPr>
          <w:rStyle w:val="7"/>
          <w:rFonts w:hint="eastAsia" w:ascii="仿宋" w:hAnsi="仿宋" w:eastAsia="仿宋" w:cs="仿宋"/>
          <w:sz w:val="32"/>
          <w:szCs w:val="32"/>
        </w:rPr>
      </w:pPr>
      <w:r>
        <w:rPr>
          <w:rFonts w:hint="eastAsia" w:ascii="仿宋" w:hAnsi="仿宋" w:eastAsia="仿宋" w:cs="仿宋"/>
          <w:sz w:val="32"/>
          <w:szCs w:val="32"/>
          <w:lang w:eastAsia="zh-CN"/>
        </w:rPr>
        <w:t>根据巴彦淖尔市《</w:t>
      </w:r>
      <w:r>
        <w:rPr>
          <w:rFonts w:hint="eastAsia" w:ascii="仿宋" w:hAnsi="仿宋" w:eastAsia="仿宋" w:cs="仿宋"/>
          <w:kern w:val="2"/>
          <w:sz w:val="32"/>
          <w:szCs w:val="32"/>
          <w:lang w:val="en-US" w:eastAsia="zh-CN" w:bidi="ar-SA"/>
        </w:rPr>
        <w:t>关于继续公开征集自建房安全检测鉴定机构的通知</w:t>
      </w:r>
      <w:r>
        <w:rPr>
          <w:rFonts w:hint="eastAsia" w:ascii="仿宋" w:hAnsi="仿宋" w:eastAsia="仿宋" w:cs="仿宋"/>
          <w:sz w:val="32"/>
          <w:szCs w:val="32"/>
          <w:lang w:eastAsia="zh-CN"/>
        </w:rPr>
        <w:t>》及《</w:t>
      </w:r>
      <w:r>
        <w:rPr>
          <w:rFonts w:hint="eastAsia" w:ascii="仿宋" w:hAnsi="仿宋" w:eastAsia="仿宋" w:cs="仿宋"/>
          <w:b w:val="0"/>
          <w:bCs w:val="0"/>
          <w:sz w:val="32"/>
          <w:szCs w:val="32"/>
          <w:lang w:eastAsia="zh-CN"/>
        </w:rPr>
        <w:t>关于继续征集自建房安全鉴定检测机构的补充通知》</w:t>
      </w:r>
      <w:r>
        <w:rPr>
          <w:rFonts w:hint="eastAsia" w:ascii="仿宋" w:hAnsi="仿宋" w:eastAsia="仿宋" w:cs="仿宋"/>
          <w:sz w:val="32"/>
          <w:szCs w:val="32"/>
          <w:lang w:eastAsia="zh-CN"/>
        </w:rPr>
        <w:t>要求，</w:t>
      </w:r>
      <w:r>
        <w:rPr>
          <w:rStyle w:val="7"/>
          <w:rFonts w:hint="eastAsia" w:ascii="仿宋" w:hAnsi="仿宋" w:eastAsia="仿宋" w:cs="仿宋"/>
          <w:sz w:val="32"/>
          <w:szCs w:val="32"/>
          <w:lang w:eastAsia="zh-CN"/>
        </w:rPr>
        <w:t>经对申请鉴定机构条件审核，</w:t>
      </w:r>
      <w:r>
        <w:rPr>
          <w:rStyle w:val="7"/>
          <w:rFonts w:hint="eastAsia" w:ascii="仿宋" w:hAnsi="仿宋" w:eastAsia="仿宋" w:cs="仿宋"/>
          <w:sz w:val="32"/>
          <w:szCs w:val="32"/>
        </w:rPr>
        <w:t>现将</w:t>
      </w:r>
      <w:r>
        <w:rPr>
          <w:rFonts w:hint="eastAsia" w:ascii="仿宋" w:hAnsi="仿宋" w:eastAsia="仿宋" w:cs="仿宋"/>
          <w:kern w:val="2"/>
          <w:sz w:val="32"/>
          <w:szCs w:val="32"/>
          <w:lang w:val="en-US" w:eastAsia="zh-CN" w:bidi="ar-SA"/>
        </w:rPr>
        <w:t>巴彦淖尔市第三批自建房安全检测鉴定机构</w:t>
      </w:r>
      <w:r>
        <w:rPr>
          <w:rStyle w:val="7"/>
          <w:rFonts w:hint="eastAsia" w:ascii="仿宋" w:hAnsi="仿宋" w:eastAsia="仿宋" w:cs="仿宋"/>
          <w:sz w:val="32"/>
          <w:szCs w:val="32"/>
        </w:rPr>
        <w:t>名</w:t>
      </w:r>
      <w:r>
        <w:rPr>
          <w:rStyle w:val="7"/>
          <w:rFonts w:hint="eastAsia" w:ascii="仿宋" w:hAnsi="仿宋" w:eastAsia="仿宋" w:cs="仿宋"/>
          <w:sz w:val="32"/>
          <w:szCs w:val="32"/>
          <w:lang w:eastAsia="zh-CN"/>
        </w:rPr>
        <w:t>单</w:t>
      </w:r>
      <w:r>
        <w:rPr>
          <w:rFonts w:hint="eastAsia" w:ascii="仿宋" w:hAnsi="仿宋" w:eastAsia="仿宋" w:cs="仿宋"/>
          <w:sz w:val="32"/>
          <w:szCs w:val="32"/>
        </w:rPr>
        <w:t>公</w:t>
      </w:r>
      <w:r>
        <w:rPr>
          <w:rFonts w:hint="eastAsia" w:ascii="仿宋" w:hAnsi="仿宋" w:eastAsia="仿宋" w:cs="仿宋"/>
          <w:sz w:val="32"/>
          <w:szCs w:val="32"/>
          <w:lang w:eastAsia="zh-CN"/>
        </w:rPr>
        <w:t>告如下（见附件）</w:t>
      </w:r>
      <w:r>
        <w:rPr>
          <w:rStyle w:val="7"/>
          <w:rFonts w:hint="eastAsia" w:ascii="仿宋" w:hAnsi="仿宋" w:eastAsia="仿宋" w:cs="仿宋"/>
          <w:sz w:val="32"/>
          <w:szCs w:val="32"/>
        </w:rPr>
        <w:t>。</w:t>
      </w:r>
    </w:p>
    <w:p>
      <w:pPr>
        <w:pStyle w:val="2"/>
        <w:bidi w:val="0"/>
        <w:rPr>
          <w:rStyle w:val="7"/>
          <w:rFonts w:hint="eastAsia" w:ascii="仿宋" w:hAnsi="仿宋" w:eastAsia="仿宋" w:cs="仿宋"/>
          <w:sz w:val="32"/>
          <w:szCs w:val="32"/>
          <w:lang w:eastAsia="zh-CN"/>
        </w:rPr>
      </w:pPr>
      <w:r>
        <w:rPr>
          <w:rStyle w:val="7"/>
          <w:rFonts w:hint="eastAsia" w:ascii="仿宋" w:hAnsi="仿宋" w:eastAsia="仿宋" w:cs="仿宋"/>
          <w:sz w:val="32"/>
          <w:szCs w:val="32"/>
          <w:lang w:eastAsia="zh-CN"/>
        </w:rPr>
        <w:t>公告的机构需严格遵守相关法律法规及文件要求，按照现行法律、法规以及国家技术标准、规范开展自建房安全鉴定，对鉴定报告的真实性、准确性承担法律责任，房屋安全鉴定报告应有国家注册结构工程师签审，加盖注册专用章和单位公章。</w:t>
      </w:r>
    </w:p>
    <w:p>
      <w:pPr>
        <w:pStyle w:val="2"/>
        <w:bidi w:val="0"/>
        <w:rPr>
          <w:rFonts w:hint="eastAsia" w:ascii="仿宋" w:hAnsi="仿宋" w:eastAsia="仿宋" w:cs="仿宋"/>
          <w:sz w:val="32"/>
          <w:szCs w:val="32"/>
          <w:lang w:val="en-US" w:eastAsia="zh-CN"/>
        </w:rPr>
      </w:pPr>
      <w:r>
        <w:rPr>
          <w:rStyle w:val="7"/>
          <w:rFonts w:hint="eastAsia" w:ascii="仿宋" w:hAnsi="仿宋" w:eastAsia="仿宋" w:cs="仿宋"/>
          <w:sz w:val="32"/>
          <w:szCs w:val="32"/>
          <w:lang w:eastAsia="zh-CN"/>
        </w:rPr>
        <w:t>公告的自建房安全鉴定机构业务范围只适用于本市自建房安全专项整治，并应执行</w:t>
      </w:r>
      <w:r>
        <w:rPr>
          <w:rFonts w:hint="eastAsia" w:ascii="仿宋" w:hAnsi="仿宋" w:eastAsia="仿宋" w:cs="仿宋"/>
          <w:sz w:val="32"/>
          <w:szCs w:val="32"/>
          <w:lang w:eastAsia="zh-CN"/>
        </w:rPr>
        <w:t>《</w:t>
      </w:r>
      <w:r>
        <w:rPr>
          <w:rFonts w:hint="eastAsia" w:ascii="仿宋" w:hAnsi="仿宋" w:eastAsia="仿宋" w:cs="仿宋"/>
          <w:b w:val="0"/>
          <w:bCs w:val="0"/>
          <w:sz w:val="32"/>
          <w:szCs w:val="32"/>
          <w:lang w:eastAsia="zh-CN"/>
        </w:rPr>
        <w:t>关于继续征集自建房安全鉴定检测机构的补充通知》明确的可承担鉴定业务范围开展鉴定工作，</w:t>
      </w:r>
      <w:r>
        <w:rPr>
          <w:rStyle w:val="7"/>
          <w:rFonts w:hint="eastAsia" w:ascii="仿宋" w:hAnsi="仿宋" w:eastAsia="仿宋" w:cs="仿宋"/>
          <w:sz w:val="32"/>
          <w:szCs w:val="32"/>
          <w:lang w:eastAsia="zh-CN"/>
        </w:rPr>
        <w:t>整治工作结束后，本公告自行废止。</w:t>
      </w:r>
    </w:p>
    <w:p>
      <w:pPr>
        <w:pStyle w:val="2"/>
        <w:bidi w:val="0"/>
        <w:ind w:left="0"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附件：</w:t>
      </w:r>
      <w:r>
        <w:rPr>
          <w:rFonts w:hint="eastAsia" w:ascii="仿宋" w:hAnsi="仿宋" w:eastAsia="仿宋" w:cs="仿宋"/>
          <w:sz w:val="32"/>
          <w:szCs w:val="32"/>
          <w:lang w:eastAsia="zh-CN"/>
        </w:rPr>
        <w:t>巴彦淖尔市第三批自建房安全检测鉴定机构名单</w:t>
      </w:r>
    </w:p>
    <w:p>
      <w:pPr>
        <w:pStyle w:val="2"/>
        <w:bidi w:val="0"/>
        <w:ind w:left="0" w:leftChars="0" w:firstLine="640" w:firstLineChars="200"/>
        <w:rPr>
          <w:rFonts w:hint="eastAsia" w:ascii="仿宋" w:hAnsi="仿宋" w:eastAsia="仿宋" w:cs="仿宋"/>
          <w:sz w:val="32"/>
          <w:szCs w:val="32"/>
          <w:lang w:eastAsia="zh-CN"/>
        </w:rPr>
      </w:pPr>
    </w:p>
    <w:p>
      <w:pPr>
        <w:pStyle w:val="2"/>
        <w:bidi w:val="0"/>
        <w:ind w:left="0" w:leftChars="0" w:firstLine="640" w:firstLineChars="200"/>
        <w:rPr>
          <w:rFonts w:hint="eastAsia" w:ascii="仿宋" w:hAnsi="仿宋" w:eastAsia="仿宋" w:cs="仿宋"/>
          <w:sz w:val="32"/>
          <w:szCs w:val="32"/>
          <w:lang w:eastAsia="zh-CN"/>
        </w:rPr>
      </w:pPr>
    </w:p>
    <w:p>
      <w:pPr>
        <w:pStyle w:val="2"/>
        <w:bidi w:val="0"/>
        <w:ind w:left="0" w:leftChars="0" w:firstLine="640" w:firstLineChars="200"/>
        <w:rPr>
          <w:rFonts w:hint="eastAsia" w:ascii="仿宋" w:hAnsi="仿宋" w:eastAsia="仿宋" w:cs="仿宋"/>
          <w:sz w:val="32"/>
          <w:szCs w:val="32"/>
          <w:lang w:eastAsia="zh-CN"/>
        </w:rPr>
      </w:pPr>
    </w:p>
    <w:p>
      <w:pPr>
        <w:pStyle w:val="2"/>
        <w:bidi w:val="0"/>
        <w:ind w:left="0" w:leftChars="0" w:firstLine="640" w:firstLineChars="200"/>
        <w:rPr>
          <w:rFonts w:hint="eastAsia" w:ascii="仿宋" w:hAnsi="仿宋" w:eastAsia="仿宋" w:cs="仿宋"/>
          <w:sz w:val="32"/>
          <w:szCs w:val="32"/>
          <w:lang w:eastAsia="zh-CN"/>
        </w:rPr>
      </w:pPr>
    </w:p>
    <w:p>
      <w:pPr>
        <w:pStyle w:val="2"/>
        <w:bidi w:val="0"/>
        <w:ind w:left="0" w:leftChars="0" w:firstLine="640" w:firstLineChars="200"/>
        <w:rPr>
          <w:rFonts w:hint="eastAsia" w:ascii="仿宋" w:hAnsi="仿宋" w:eastAsia="仿宋" w:cs="仿宋"/>
          <w:sz w:val="32"/>
          <w:szCs w:val="32"/>
          <w:lang w:eastAsia="zh-CN"/>
        </w:rPr>
      </w:pPr>
    </w:p>
    <w:p>
      <w:pPr>
        <w:pStyle w:val="2"/>
        <w:bidi w:val="0"/>
        <w:ind w:left="0" w:leftChars="0" w:firstLine="640" w:firstLineChars="200"/>
        <w:rPr>
          <w:rFonts w:hint="eastAsia" w:ascii="仿宋" w:hAnsi="仿宋" w:eastAsia="仿宋" w:cs="仿宋"/>
          <w:sz w:val="32"/>
          <w:szCs w:val="32"/>
          <w:lang w:eastAsia="zh-CN"/>
        </w:rPr>
      </w:pPr>
    </w:p>
    <w:p>
      <w:pPr>
        <w:pStyle w:val="2"/>
        <w:bidi w:val="0"/>
        <w:ind w:left="0" w:leftChars="0" w:firstLine="640" w:firstLineChars="200"/>
        <w:rPr>
          <w:rFonts w:hint="eastAsia" w:ascii="仿宋" w:hAnsi="仿宋" w:eastAsia="仿宋" w:cs="仿宋"/>
          <w:sz w:val="32"/>
          <w:szCs w:val="32"/>
          <w:lang w:eastAsia="zh-CN"/>
        </w:rPr>
      </w:pPr>
    </w:p>
    <w:p>
      <w:pPr>
        <w:pStyle w:val="2"/>
        <w:bidi w:val="0"/>
        <w:ind w:left="0" w:leftChars="0" w:firstLine="640" w:firstLineChars="200"/>
        <w:rPr>
          <w:rFonts w:hint="eastAsia" w:ascii="仿宋" w:hAnsi="仿宋" w:eastAsia="仿宋" w:cs="仿宋"/>
          <w:sz w:val="32"/>
          <w:szCs w:val="32"/>
          <w:lang w:eastAsia="zh-CN"/>
        </w:rPr>
      </w:pPr>
    </w:p>
    <w:p>
      <w:pPr>
        <w:pStyle w:val="2"/>
        <w:bidi w:val="0"/>
        <w:ind w:left="0" w:leftChars="0" w:firstLine="640" w:firstLineChars="200"/>
        <w:rPr>
          <w:rFonts w:hint="eastAsia" w:ascii="仿宋" w:hAnsi="仿宋" w:eastAsia="仿宋" w:cs="仿宋"/>
          <w:sz w:val="32"/>
          <w:szCs w:val="32"/>
          <w:lang w:eastAsia="zh-CN"/>
        </w:rPr>
      </w:pPr>
    </w:p>
    <w:p>
      <w:pPr>
        <w:pStyle w:val="2"/>
        <w:bidi w:val="0"/>
        <w:ind w:left="0" w:leftChars="0" w:firstLine="640" w:firstLineChars="200"/>
        <w:rPr>
          <w:rFonts w:hint="eastAsia" w:ascii="仿宋" w:hAnsi="仿宋" w:eastAsia="仿宋" w:cs="仿宋"/>
          <w:sz w:val="32"/>
          <w:szCs w:val="32"/>
          <w:lang w:eastAsia="zh-CN"/>
        </w:rPr>
      </w:pPr>
    </w:p>
    <w:p>
      <w:pPr>
        <w:pStyle w:val="2"/>
        <w:bidi w:val="0"/>
        <w:ind w:left="0" w:leftChars="0" w:firstLine="640" w:firstLineChars="200"/>
        <w:rPr>
          <w:rFonts w:hint="eastAsia" w:ascii="仿宋" w:hAnsi="仿宋" w:eastAsia="仿宋" w:cs="仿宋"/>
          <w:sz w:val="32"/>
          <w:szCs w:val="32"/>
          <w:lang w:eastAsia="zh-CN"/>
        </w:rPr>
      </w:pPr>
    </w:p>
    <w:p>
      <w:pPr>
        <w:pStyle w:val="2"/>
        <w:bidi w:val="0"/>
        <w:ind w:left="0"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巴彦淖尔市自建房安全专项整治工作</w:t>
      </w:r>
    </w:p>
    <w:p>
      <w:pPr>
        <w:keepNext w:val="0"/>
        <w:keepLines w:val="0"/>
        <w:pageBreakBefore w:val="0"/>
        <w:widowControl/>
        <w:kinsoku/>
        <w:wordWrap/>
        <w:overflowPunct/>
        <w:topLinePunct w:val="0"/>
        <w:autoSpaceDE/>
        <w:autoSpaceDN/>
        <w:bidi w:val="0"/>
        <w:adjustRightInd/>
        <w:snapToGrid/>
        <w:spacing w:after="0" w:line="580" w:lineRule="exact"/>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领导小组办公室（代章）</w:t>
      </w:r>
    </w:p>
    <w:p>
      <w:pPr>
        <w:keepNext w:val="0"/>
        <w:keepLines w:val="0"/>
        <w:pageBreakBefore w:val="0"/>
        <w:widowControl/>
        <w:kinsoku/>
        <w:wordWrap/>
        <w:overflowPunct/>
        <w:topLinePunct w:val="0"/>
        <w:autoSpaceDE/>
        <w:autoSpaceDN/>
        <w:bidi w:val="0"/>
        <w:adjustRightInd/>
        <w:snapToGrid/>
        <w:spacing w:after="0" w:line="58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日</w:t>
      </w:r>
    </w:p>
    <w:p>
      <w:pPr>
        <w:keepNext w:val="0"/>
        <w:keepLines w:val="0"/>
        <w:pageBreakBefore w:val="0"/>
        <w:widowControl/>
        <w:kinsoku/>
        <w:wordWrap/>
        <w:overflowPunct/>
        <w:topLinePunct w:val="0"/>
        <w:autoSpaceDE/>
        <w:autoSpaceDN/>
        <w:bidi w:val="0"/>
        <w:adjustRightInd/>
        <w:snapToGrid/>
        <w:spacing w:after="0" w:line="580" w:lineRule="exact"/>
        <w:jc w:val="center"/>
        <w:textAlignment w:val="auto"/>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lang w:eastAsia="zh-CN"/>
        </w:rPr>
        <w:br w:type="page"/>
      </w:r>
    </w:p>
    <w:p>
      <w:pPr>
        <w:pStyle w:val="2"/>
        <w:bidi w:val="0"/>
        <w:ind w:left="0" w:leftChars="0" w:firstLine="0" w:firstLineChars="0"/>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附件：</w:t>
      </w:r>
    </w:p>
    <w:p>
      <w:pPr>
        <w:pStyle w:val="2"/>
        <w:bidi w:val="0"/>
        <w:jc w:val="center"/>
        <w:rPr>
          <w:rFonts w:hint="eastAsia" w:ascii="宋体" w:hAnsi="宋体" w:eastAsia="宋体" w:cs="宋体"/>
          <w:b/>
          <w:bCs/>
          <w:sz w:val="44"/>
          <w:szCs w:val="44"/>
        </w:rPr>
      </w:pPr>
      <w:r>
        <w:rPr>
          <w:rFonts w:hint="eastAsia" w:ascii="宋体" w:hAnsi="宋体" w:eastAsia="宋体" w:cs="宋体"/>
          <w:b/>
          <w:bCs/>
          <w:sz w:val="44"/>
          <w:szCs w:val="44"/>
          <w:lang w:eastAsia="zh-CN"/>
        </w:rPr>
        <w:t>巴彦淖尔市第</w:t>
      </w:r>
      <w:r>
        <w:rPr>
          <w:rFonts w:hint="eastAsia" w:eastAsia="宋体" w:cs="宋体"/>
          <w:b/>
          <w:bCs/>
          <w:sz w:val="44"/>
          <w:szCs w:val="44"/>
          <w:lang w:eastAsia="zh-CN"/>
        </w:rPr>
        <w:t>三</w:t>
      </w:r>
      <w:r>
        <w:rPr>
          <w:rFonts w:hint="eastAsia" w:ascii="宋体" w:hAnsi="宋体" w:eastAsia="宋体" w:cs="宋体"/>
          <w:b/>
          <w:bCs/>
          <w:sz w:val="44"/>
          <w:szCs w:val="44"/>
          <w:lang w:eastAsia="zh-CN"/>
        </w:rPr>
        <w:t>批自建房安全检测鉴定机构名单</w:t>
      </w:r>
    </w:p>
    <w:tbl>
      <w:tblPr>
        <w:tblStyle w:val="5"/>
        <w:tblW w:w="14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
        <w:gridCol w:w="4214"/>
        <w:gridCol w:w="4390"/>
        <w:gridCol w:w="1275"/>
        <w:gridCol w:w="1275"/>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906"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序号</w:t>
            </w:r>
          </w:p>
        </w:tc>
        <w:tc>
          <w:tcPr>
            <w:tcW w:w="4214"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鉴定机构名称</w:t>
            </w:r>
          </w:p>
        </w:tc>
        <w:tc>
          <w:tcPr>
            <w:tcW w:w="4390"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资质类别</w:t>
            </w:r>
          </w:p>
        </w:tc>
        <w:tc>
          <w:tcPr>
            <w:tcW w:w="127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法人</w:t>
            </w:r>
          </w:p>
        </w:tc>
        <w:tc>
          <w:tcPr>
            <w:tcW w:w="127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联系人</w:t>
            </w:r>
          </w:p>
        </w:tc>
        <w:tc>
          <w:tcPr>
            <w:tcW w:w="1976" w:type="dxa"/>
            <w:vAlign w:val="center"/>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90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4214" w:type="dxa"/>
            <w:vAlign w:val="center"/>
          </w:tcPr>
          <w:p>
            <w:pPr>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浙江弘岩检测科技有限公司</w:t>
            </w:r>
            <w:bookmarkStart w:id="0" w:name="_GoBack"/>
            <w:bookmarkEnd w:id="0"/>
          </w:p>
        </w:tc>
        <w:tc>
          <w:tcPr>
            <w:tcW w:w="4390" w:type="dxa"/>
            <w:vAlign w:val="center"/>
          </w:tcPr>
          <w:p>
            <w:pPr>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房屋建筑材料见证取样检测、主体结构工程检测、钢结构工程检测、地基基础工程检测</w:t>
            </w:r>
          </w:p>
        </w:tc>
        <w:tc>
          <w:tcPr>
            <w:tcW w:w="127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张金国</w:t>
            </w:r>
          </w:p>
        </w:tc>
        <w:tc>
          <w:tcPr>
            <w:tcW w:w="127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魏强</w:t>
            </w:r>
          </w:p>
        </w:tc>
        <w:tc>
          <w:tcPr>
            <w:tcW w:w="1976" w:type="dxa"/>
            <w:vAlign w:val="center"/>
          </w:tcPr>
          <w:p>
            <w:pPr>
              <w:jc w:val="center"/>
              <w:rPr>
                <w:rFonts w:hint="default"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17826893181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90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4214" w:type="dxa"/>
            <w:vAlign w:val="center"/>
          </w:tcPr>
          <w:p>
            <w:pPr>
              <w:jc w:val="both"/>
              <w:rPr>
                <w:rFonts w:hint="eastAsia" w:ascii="仿宋" w:hAnsi="仿宋" w:eastAsia="仿宋" w:cs="仿宋"/>
                <w:sz w:val="24"/>
                <w:szCs w:val="24"/>
                <w:vertAlign w:val="baseline"/>
              </w:rPr>
            </w:pPr>
            <w:r>
              <w:rPr>
                <w:rFonts w:hint="eastAsia" w:ascii="仿宋" w:hAnsi="仿宋" w:eastAsia="仿宋" w:cs="仿宋"/>
                <w:sz w:val="24"/>
                <w:szCs w:val="24"/>
                <w:vertAlign w:val="baseline"/>
                <w:lang w:eastAsia="zh-CN"/>
              </w:rPr>
              <w:t>中奥建工程管理有限公司、河北雄安中诚工程质量检测有限公司</w:t>
            </w:r>
          </w:p>
        </w:tc>
        <w:tc>
          <w:tcPr>
            <w:tcW w:w="4390" w:type="dxa"/>
            <w:vAlign w:val="center"/>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设计甲级</w:t>
            </w:r>
            <w:r>
              <w:rPr>
                <w:rFonts w:hint="eastAsia" w:ascii="仿宋" w:hAnsi="仿宋" w:eastAsia="仿宋" w:cs="仿宋"/>
                <w:sz w:val="24"/>
                <w:szCs w:val="24"/>
                <w:vertAlign w:val="baseline"/>
                <w:lang w:val="en-US" w:eastAsia="zh-CN"/>
              </w:rPr>
              <w:t>+</w:t>
            </w:r>
            <w:r>
              <w:rPr>
                <w:rFonts w:hint="eastAsia" w:ascii="仿宋" w:hAnsi="仿宋" w:eastAsia="仿宋" w:cs="仿宋"/>
                <w:sz w:val="24"/>
                <w:szCs w:val="24"/>
                <w:vertAlign w:val="baseline"/>
                <w:lang w:eastAsia="zh-CN"/>
              </w:rPr>
              <w:t>建筑工程（使用功能）见证取样检测、主体结构工程检测、钢结构工程检测</w:t>
            </w:r>
          </w:p>
        </w:tc>
        <w:tc>
          <w:tcPr>
            <w:tcW w:w="127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郭玉清</w:t>
            </w:r>
          </w:p>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贾德杰</w:t>
            </w:r>
          </w:p>
        </w:tc>
        <w:tc>
          <w:tcPr>
            <w:tcW w:w="127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杨</w:t>
            </w:r>
            <w:r>
              <w:rPr>
                <w:rFonts w:hint="eastAsia" w:ascii="仿宋" w:hAnsi="仿宋" w:eastAsia="仿宋" w:cs="仿宋"/>
                <w:sz w:val="24"/>
                <w:szCs w:val="24"/>
                <w:vertAlign w:val="baseline"/>
                <w:lang w:val="en-US" w:eastAsia="zh-CN"/>
              </w:rPr>
              <w:t xml:space="preserve">  磊</w:t>
            </w:r>
          </w:p>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 xml:space="preserve">陈  龙  </w:t>
            </w:r>
          </w:p>
        </w:tc>
        <w:tc>
          <w:tcPr>
            <w:tcW w:w="1976"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18804786676</w:t>
            </w:r>
          </w:p>
          <w:p>
            <w:pPr>
              <w:jc w:val="center"/>
              <w:rPr>
                <w:rFonts w:hint="default"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15110245391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90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4214" w:type="dxa"/>
            <w:vAlign w:val="center"/>
          </w:tcPr>
          <w:p>
            <w:pPr>
              <w:jc w:val="both"/>
              <w:rPr>
                <w:rFonts w:hint="eastAsia" w:ascii="仿宋" w:hAnsi="仿宋" w:eastAsia="仿宋" w:cs="仿宋"/>
                <w:sz w:val="24"/>
                <w:szCs w:val="24"/>
                <w:vertAlign w:val="baseline"/>
              </w:rPr>
            </w:pPr>
            <w:r>
              <w:rPr>
                <w:rFonts w:hint="eastAsia" w:ascii="仿宋" w:hAnsi="仿宋" w:eastAsia="仿宋" w:cs="仿宋"/>
                <w:sz w:val="24"/>
                <w:szCs w:val="24"/>
                <w:vertAlign w:val="baseline"/>
                <w:lang w:eastAsia="zh-CN"/>
              </w:rPr>
              <w:t>河北亦科检测技术服务有限公司</w:t>
            </w:r>
          </w:p>
        </w:tc>
        <w:tc>
          <w:tcPr>
            <w:tcW w:w="4390" w:type="dxa"/>
            <w:vAlign w:val="center"/>
          </w:tcPr>
          <w:p>
            <w:pPr>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主体结构工程检测、钢结构工程检测</w:t>
            </w:r>
          </w:p>
        </w:tc>
        <w:tc>
          <w:tcPr>
            <w:tcW w:w="127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孙晓龙</w:t>
            </w:r>
          </w:p>
        </w:tc>
        <w:tc>
          <w:tcPr>
            <w:tcW w:w="127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郝胜利</w:t>
            </w:r>
          </w:p>
        </w:tc>
        <w:tc>
          <w:tcPr>
            <w:tcW w:w="1976"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13848687208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90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4214" w:type="dxa"/>
            <w:vAlign w:val="center"/>
          </w:tcPr>
          <w:p>
            <w:pPr>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内蒙古万方工程技术服务有限责任公司</w:t>
            </w:r>
          </w:p>
        </w:tc>
        <w:tc>
          <w:tcPr>
            <w:tcW w:w="4390" w:type="dxa"/>
            <w:vAlign w:val="center"/>
          </w:tcPr>
          <w:p>
            <w:pPr>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见证取样检测、主体结构工程检测、钢结构工程检测</w:t>
            </w:r>
          </w:p>
        </w:tc>
        <w:tc>
          <w:tcPr>
            <w:tcW w:w="127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史志军</w:t>
            </w:r>
          </w:p>
        </w:tc>
        <w:tc>
          <w:tcPr>
            <w:tcW w:w="127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金宝玉</w:t>
            </w:r>
          </w:p>
        </w:tc>
        <w:tc>
          <w:tcPr>
            <w:tcW w:w="1976" w:type="dxa"/>
            <w:vAlign w:val="center"/>
          </w:tcPr>
          <w:p>
            <w:pPr>
              <w:jc w:val="center"/>
              <w:rPr>
                <w:rFonts w:hint="default" w:ascii="仿宋" w:hAnsi="仿宋" w:eastAsia="仿宋" w:cs="仿宋"/>
                <w:sz w:val="24"/>
                <w:szCs w:val="24"/>
                <w:vertAlign w:val="baseline"/>
                <w:lang w:val="en-US"/>
              </w:rPr>
            </w:pPr>
            <w:r>
              <w:rPr>
                <w:rFonts w:hint="eastAsia" w:ascii="仿宋" w:hAnsi="仿宋" w:eastAsia="仿宋" w:cs="仿宋"/>
                <w:sz w:val="24"/>
                <w:szCs w:val="24"/>
                <w:vertAlign w:val="baseline"/>
                <w:lang w:val="en-US" w:eastAsia="zh-CN"/>
              </w:rPr>
              <w:t>13654849307</w:t>
            </w:r>
          </w:p>
        </w:tc>
      </w:tr>
    </w:tbl>
    <w:p>
      <w:pPr>
        <w:keepNext w:val="0"/>
        <w:keepLines w:val="0"/>
        <w:pageBreakBefore w:val="0"/>
        <w:widowControl/>
        <w:kinsoku/>
        <w:wordWrap/>
        <w:overflowPunct/>
        <w:topLinePunct w:val="0"/>
        <w:autoSpaceDE/>
        <w:autoSpaceDN/>
        <w:bidi w:val="0"/>
        <w:adjustRightInd/>
        <w:snapToGrid/>
        <w:spacing w:after="0" w:line="580" w:lineRule="exact"/>
        <w:jc w:val="both"/>
        <w:textAlignment w:val="auto"/>
        <w:rPr>
          <w:rFonts w:hint="eastAsia" w:ascii="仿宋_GB2312" w:hAnsi="仿宋_GB2312" w:eastAsia="仿宋_GB2312" w:cs="仿宋_GB2312"/>
          <w:sz w:val="32"/>
          <w:szCs w:val="32"/>
          <w:lang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zZTMzNWQ5N2VlM2MyYzE3YjMxMDZiNGQ4ZDYxNzkifQ=="/>
  </w:docVars>
  <w:rsids>
    <w:rsidRoot w:val="00000000"/>
    <w:rsid w:val="02AB78A7"/>
    <w:rsid w:val="05283431"/>
    <w:rsid w:val="054E2D65"/>
    <w:rsid w:val="06CE1DB6"/>
    <w:rsid w:val="07E86EA8"/>
    <w:rsid w:val="08DC1837"/>
    <w:rsid w:val="0ACF12B7"/>
    <w:rsid w:val="0EE26D46"/>
    <w:rsid w:val="0F1B7B63"/>
    <w:rsid w:val="112339AF"/>
    <w:rsid w:val="127839D6"/>
    <w:rsid w:val="13FD3CDB"/>
    <w:rsid w:val="15415E49"/>
    <w:rsid w:val="159B37AB"/>
    <w:rsid w:val="18D72D4C"/>
    <w:rsid w:val="1B043BA1"/>
    <w:rsid w:val="1B886580"/>
    <w:rsid w:val="1C252021"/>
    <w:rsid w:val="1CBF1A6C"/>
    <w:rsid w:val="1E796654"/>
    <w:rsid w:val="1F2262FC"/>
    <w:rsid w:val="22911C14"/>
    <w:rsid w:val="22C02D4C"/>
    <w:rsid w:val="29410FE1"/>
    <w:rsid w:val="2CB371D5"/>
    <w:rsid w:val="30444D13"/>
    <w:rsid w:val="312406A1"/>
    <w:rsid w:val="31AD24E4"/>
    <w:rsid w:val="32D00AE0"/>
    <w:rsid w:val="36681030"/>
    <w:rsid w:val="36F11025"/>
    <w:rsid w:val="37753A04"/>
    <w:rsid w:val="3AB962FE"/>
    <w:rsid w:val="3DA23079"/>
    <w:rsid w:val="44191BBB"/>
    <w:rsid w:val="44224F14"/>
    <w:rsid w:val="453C2005"/>
    <w:rsid w:val="459E05CA"/>
    <w:rsid w:val="47170634"/>
    <w:rsid w:val="4B272E10"/>
    <w:rsid w:val="4D387556"/>
    <w:rsid w:val="51FA3D85"/>
    <w:rsid w:val="53373E0C"/>
    <w:rsid w:val="54065CB8"/>
    <w:rsid w:val="56755377"/>
    <w:rsid w:val="583B7EFB"/>
    <w:rsid w:val="58BD6B62"/>
    <w:rsid w:val="58BF28DA"/>
    <w:rsid w:val="599124C8"/>
    <w:rsid w:val="5C4F0418"/>
    <w:rsid w:val="5D302C5C"/>
    <w:rsid w:val="5E573627"/>
    <w:rsid w:val="602120CC"/>
    <w:rsid w:val="63A948B2"/>
    <w:rsid w:val="63BF7C32"/>
    <w:rsid w:val="64D5421F"/>
    <w:rsid w:val="65C459D3"/>
    <w:rsid w:val="660B53B0"/>
    <w:rsid w:val="66383CCB"/>
    <w:rsid w:val="67580AC9"/>
    <w:rsid w:val="687A05CB"/>
    <w:rsid w:val="6EA168B2"/>
    <w:rsid w:val="7148570A"/>
    <w:rsid w:val="721455EC"/>
    <w:rsid w:val="726B5B54"/>
    <w:rsid w:val="75243D99"/>
    <w:rsid w:val="76832D41"/>
    <w:rsid w:val="76BF021D"/>
    <w:rsid w:val="779D7E32"/>
    <w:rsid w:val="788A6608"/>
    <w:rsid w:val="79174EBF"/>
    <w:rsid w:val="79CE69C9"/>
    <w:rsid w:val="7A5C5D83"/>
    <w:rsid w:val="7BAE26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link w:val="7"/>
    <w:unhideWhenUsed/>
    <w:qFormat/>
    <w:uiPriority w:val="99"/>
    <w:pPr>
      <w:spacing w:line="360" w:lineRule="auto"/>
      <w:ind w:firstLine="480" w:firstLineChars="200"/>
    </w:pPr>
    <w:rPr>
      <w:rFonts w:ascii="宋体" w:hAnsi="宋体"/>
      <w:sz w:val="24"/>
      <w:szCs w:val="20"/>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正文文本 Char"/>
    <w:link w:val="2"/>
    <w:qFormat/>
    <w:uiPriority w:val="99"/>
    <w:rPr>
      <w:rFonts w:ascii="宋体" w:hAnsi="宋体"/>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342</Words>
  <Characters>375</Characters>
  <Lines>0</Lines>
  <Paragraphs>0</Paragraphs>
  <TotalTime>14</TotalTime>
  <ScaleCrop>false</ScaleCrop>
  <LinksUpToDate>false</LinksUpToDate>
  <CharactersWithSpaces>415</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李宇</cp:lastModifiedBy>
  <cp:lastPrinted>2022-07-19T09:52:00Z</cp:lastPrinted>
  <dcterms:modified xsi:type="dcterms:W3CDTF">2022-07-22T07:54:49Z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EF62550DAC614CE7AA90AEB54827E092</vt:lpwstr>
  </property>
</Properties>
</file>