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BF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市住建局关于开展树立和践行正确政绩观学习教育的评估表</w:t>
      </w:r>
    </w:p>
    <w:p w14:paraId="6E6F484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tbl>
      <w:tblPr>
        <w:tblStyle w:val="4"/>
        <w:tblW w:w="56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6"/>
        <w:gridCol w:w="1360"/>
        <w:gridCol w:w="1362"/>
        <w:gridCol w:w="1362"/>
        <w:gridCol w:w="1367"/>
      </w:tblGrid>
      <w:tr w14:paraId="71A8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0" w:type="pct"/>
            <w:noWrap w:val="0"/>
            <w:vAlign w:val="center"/>
          </w:tcPr>
          <w:p w14:paraId="15CC5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center"/>
              <w:textAlignment w:val="auto"/>
              <w:rPr>
                <w:rStyle w:val="6"/>
                <w:rFonts w:ascii="黑体" w:hAnsi="黑体" w:eastAsia="黑体"/>
                <w:sz w:val="32"/>
                <w:szCs w:val="32"/>
              </w:rPr>
            </w:pPr>
            <w:r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  <w:t>评估</w:t>
            </w:r>
            <w:r>
              <w:rPr>
                <w:rStyle w:val="6"/>
                <w:rFonts w:hint="eastAsia" w:ascii="黑体" w:hAnsi="黑体" w:eastAsia="黑体"/>
                <w:sz w:val="32"/>
                <w:szCs w:val="32"/>
              </w:rPr>
              <w:t>内容</w:t>
            </w:r>
          </w:p>
        </w:tc>
        <w:tc>
          <w:tcPr>
            <w:tcW w:w="650" w:type="pct"/>
            <w:noWrap w:val="0"/>
            <w:vAlign w:val="center"/>
          </w:tcPr>
          <w:p w14:paraId="27719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center"/>
              <w:textAlignment w:val="auto"/>
              <w:rPr>
                <w:rStyle w:val="6"/>
                <w:rFonts w:hint="default" w:ascii="黑体" w:hAnsi="黑体" w:eastAsia="黑体"/>
                <w:sz w:val="32"/>
                <w:szCs w:val="32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/>
                <w:sz w:val="32"/>
                <w:szCs w:val="32"/>
                <w:lang w:val="en-US" w:eastAsia="zh-CN"/>
              </w:rPr>
              <w:t>满意</w:t>
            </w:r>
          </w:p>
        </w:tc>
        <w:tc>
          <w:tcPr>
            <w:tcW w:w="651" w:type="pct"/>
            <w:noWrap w:val="0"/>
            <w:vAlign w:val="center"/>
          </w:tcPr>
          <w:p w14:paraId="2BE15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center"/>
              <w:textAlignment w:val="auto"/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  <w:t>基本</w:t>
            </w:r>
          </w:p>
          <w:p w14:paraId="2990B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center"/>
              <w:textAlignment w:val="auto"/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  <w:t>满意</w:t>
            </w:r>
          </w:p>
        </w:tc>
        <w:tc>
          <w:tcPr>
            <w:tcW w:w="651" w:type="pct"/>
            <w:noWrap w:val="0"/>
            <w:vAlign w:val="center"/>
          </w:tcPr>
          <w:p w14:paraId="6229D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center"/>
              <w:textAlignment w:val="auto"/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  <w:t>不满意</w:t>
            </w:r>
          </w:p>
        </w:tc>
        <w:tc>
          <w:tcPr>
            <w:tcW w:w="651" w:type="pct"/>
            <w:noWrap w:val="0"/>
            <w:vAlign w:val="center"/>
          </w:tcPr>
          <w:p w14:paraId="14D4A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0" w:lineRule="exact"/>
              <w:jc w:val="center"/>
              <w:textAlignment w:val="auto"/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Style w:val="6"/>
                <w:rFonts w:hint="eastAsia" w:ascii="黑体" w:hAnsi="黑体" w:eastAsia="黑体"/>
                <w:sz w:val="32"/>
                <w:szCs w:val="32"/>
                <w:lang w:eastAsia="zh-CN"/>
              </w:rPr>
              <w:t>不了解</w:t>
            </w:r>
          </w:p>
        </w:tc>
      </w:tr>
      <w:tr w14:paraId="05395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2000" w:type="pct"/>
            <w:noWrap w:val="0"/>
            <w:vAlign w:val="center"/>
          </w:tcPr>
          <w:p w14:paraId="2646D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6"/>
                <w:rFonts w:hint="eastAsia" w:ascii="仿宋" w:hAnsi="仿宋" w:eastAsia="仿宋_GB2312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1.对本单位开展树立和践行正确政绩观学习教育总体开展情况评价。</w:t>
            </w:r>
          </w:p>
        </w:tc>
        <w:tc>
          <w:tcPr>
            <w:tcW w:w="650" w:type="pct"/>
            <w:noWrap w:val="0"/>
            <w:vAlign w:val="center"/>
          </w:tcPr>
          <w:p w14:paraId="5ED21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7377A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2528D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2CE9A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</w:tr>
      <w:tr w14:paraId="4487D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2000" w:type="pct"/>
            <w:noWrap w:val="0"/>
            <w:vAlign w:val="center"/>
          </w:tcPr>
          <w:p w14:paraId="11EA6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2.学习教育推动干部作风转变、为民服务意识提升情况。</w:t>
            </w:r>
          </w:p>
        </w:tc>
        <w:tc>
          <w:tcPr>
            <w:tcW w:w="650" w:type="pct"/>
            <w:noWrap w:val="0"/>
            <w:vAlign w:val="center"/>
          </w:tcPr>
          <w:p w14:paraId="79BF2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5B14E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5A75B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249BF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</w:tr>
      <w:tr w14:paraId="568B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2000" w:type="pct"/>
            <w:noWrap w:val="0"/>
            <w:vAlign w:val="center"/>
          </w:tcPr>
          <w:p w14:paraId="69D5C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4.查摆问题整改落实、即知即改工作成效。</w:t>
            </w:r>
          </w:p>
        </w:tc>
        <w:tc>
          <w:tcPr>
            <w:tcW w:w="650" w:type="pct"/>
            <w:noWrap w:val="0"/>
            <w:vAlign w:val="center"/>
          </w:tcPr>
          <w:p w14:paraId="2B676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2E2E7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6BAE4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0C497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</w:tr>
      <w:tr w14:paraId="1B7C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2000" w:type="pct"/>
            <w:noWrap w:val="0"/>
            <w:vAlign w:val="center"/>
          </w:tcPr>
          <w:p w14:paraId="7AE68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5.对健全长效机制，巩固学习教育成果的评价。</w:t>
            </w:r>
          </w:p>
        </w:tc>
        <w:tc>
          <w:tcPr>
            <w:tcW w:w="650" w:type="pct"/>
            <w:noWrap w:val="0"/>
            <w:vAlign w:val="center"/>
          </w:tcPr>
          <w:p w14:paraId="1297D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0B622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2B96F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51" w:type="pct"/>
            <w:noWrap w:val="0"/>
            <w:vAlign w:val="center"/>
          </w:tcPr>
          <w:p w14:paraId="49489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</w:tr>
      <w:tr w14:paraId="6DFED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2000" w:type="pct"/>
            <w:noWrap w:val="0"/>
            <w:vAlign w:val="center"/>
          </w:tcPr>
          <w:p w14:paraId="5F0D4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6.其他意见建议。</w:t>
            </w:r>
          </w:p>
        </w:tc>
        <w:tc>
          <w:tcPr>
            <w:tcW w:w="2605" w:type="pct"/>
            <w:gridSpan w:val="4"/>
            <w:noWrap w:val="0"/>
            <w:vAlign w:val="center"/>
          </w:tcPr>
          <w:p w14:paraId="5A886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6"/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1756E3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630" w:leftChars="-300" w:right="-735" w:rightChars="-350"/>
        <w:jc w:val="both"/>
        <w:textAlignment w:val="auto"/>
        <w:rPr>
          <w:rStyle w:val="6"/>
          <w:rFonts w:hint="eastAsia" w:ascii="楷体_GB2312" w:hAnsi="楷体_GB2312" w:eastAsia="楷体_GB2312" w:cs="楷体_GB2312"/>
          <w:b/>
          <w:bCs/>
          <w:sz w:val="30"/>
          <w:szCs w:val="30"/>
        </w:rPr>
      </w:pPr>
    </w:p>
    <w:p w14:paraId="032857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630" w:leftChars="-300" w:right="-735" w:rightChars="-35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Style w:val="6"/>
          <w:rFonts w:hint="eastAsia" w:ascii="楷体_GB2312" w:hAnsi="楷体_GB2312" w:eastAsia="楷体_GB2312" w:cs="楷体_GB2312"/>
          <w:b/>
          <w:bCs/>
          <w:sz w:val="32"/>
          <w:szCs w:val="32"/>
        </w:rPr>
        <w:t>注：如</w:t>
      </w:r>
      <w:r>
        <w:rPr>
          <w:rStyle w:val="6"/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若其他意见建议内容较多、本表填写空间有限，可另附页补充说明，附页内容视同有效。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微软雅黑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B5D8D"/>
    <w:rsid w:val="13F93B53"/>
    <w:rsid w:val="5EDE7512"/>
    <w:rsid w:val="67EFCFB9"/>
    <w:rsid w:val="7FFB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2026-08-17T09:49:00Z</dcterms:created>
  <dc:creator>user</dc:creator>
  <cp:lastModifiedBy>user</cp:lastModifiedBy>
  <cp:lastPrinted>2026-08-17T10:50:49Z</cp:lastPrinted>
  <dcterms:modified xsi:type="dcterms:W3CDTF">2026-08-17T10:55:52Z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4CA110F5F621810AA768826ACB247649_41</vt:lpwstr>
  </property>
</Properties>
</file>